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F0" w:rsidRPr="00083266" w:rsidRDefault="009C317C">
      <w:pPr>
        <w:rPr>
          <w:lang w:val="ro-RO"/>
        </w:rPr>
      </w:pPr>
      <w:r w:rsidRPr="00083266">
        <w:rPr>
          <w:lang w:val="ro-RO"/>
        </w:rPr>
        <w:t>H 5.4</w:t>
      </w:r>
    </w:p>
    <w:p w:rsidR="009C317C" w:rsidRPr="00083266" w:rsidRDefault="009C317C">
      <w:pPr>
        <w:rPr>
          <w:b/>
          <w:lang w:val="ro-RO"/>
        </w:rPr>
      </w:pPr>
      <w:r w:rsidRPr="00083266">
        <w:rPr>
          <w:b/>
          <w:lang w:val="ro-RO"/>
        </w:rPr>
        <w:t>Icebreakers</w:t>
      </w:r>
    </w:p>
    <w:p w:rsidR="00083266" w:rsidRPr="00083266" w:rsidRDefault="00083266" w:rsidP="00083266">
      <w:pPr>
        <w:rPr>
          <w:lang w:val="ro-RO"/>
        </w:rPr>
      </w:pPr>
      <w:r w:rsidRPr="00083266">
        <w:rPr>
          <w:lang w:val="ro-RO"/>
        </w:rPr>
        <w:t>Un icebreaker sau o activitate de încălzire este o activitate scurtă, dinamică, distractivă și care atrage atenția, care necesită puțină organizare.</w:t>
      </w:r>
    </w:p>
    <w:p w:rsidR="00083266" w:rsidRPr="00083266" w:rsidRDefault="00083266" w:rsidP="00083266">
      <w:pPr>
        <w:rPr>
          <w:lang w:val="ro-RO"/>
        </w:rPr>
      </w:pPr>
      <w:r w:rsidRPr="00083266">
        <w:rPr>
          <w:lang w:val="ro-RO"/>
        </w:rPr>
        <w:t xml:space="preserve"> Profesorii folosesc în general două tipuri de icebreakers:</w:t>
      </w:r>
    </w:p>
    <w:p w:rsidR="00083266" w:rsidRPr="00083266" w:rsidRDefault="00083266" w:rsidP="00083266">
      <w:pPr>
        <w:pStyle w:val="ListParagraph"/>
        <w:numPr>
          <w:ilvl w:val="0"/>
          <w:numId w:val="3"/>
        </w:numPr>
        <w:rPr>
          <w:lang w:val="ro-RO"/>
        </w:rPr>
      </w:pPr>
      <w:r w:rsidRPr="00083266">
        <w:rPr>
          <w:lang w:val="ro-RO"/>
        </w:rPr>
        <w:t>la începutul unui curs sau al unei lecții, pentru a-i ajuta pe copii și pe profesor să se cunoască reciproc.</w:t>
      </w:r>
    </w:p>
    <w:p w:rsidR="00083266" w:rsidRPr="00083266" w:rsidRDefault="00083266" w:rsidP="00083266">
      <w:pPr>
        <w:pStyle w:val="ListParagraph"/>
        <w:numPr>
          <w:ilvl w:val="0"/>
          <w:numId w:val="3"/>
        </w:numPr>
        <w:rPr>
          <w:lang w:val="ro-RO"/>
        </w:rPr>
      </w:pPr>
      <w:r w:rsidRPr="00083266">
        <w:rPr>
          <w:lang w:val="ro-RO"/>
        </w:rPr>
        <w:t>ca mijloc de a introduce un nou subiect sau de a revizui și exersa conținutul din lecția anterioară.</w:t>
      </w:r>
    </w:p>
    <w:p w:rsidR="00083266" w:rsidRPr="00083266" w:rsidRDefault="00083266" w:rsidP="00083266">
      <w:pPr>
        <w:rPr>
          <w:lang w:val="ro-RO"/>
        </w:rPr>
      </w:pPr>
      <w:r w:rsidRPr="00083266">
        <w:rPr>
          <w:lang w:val="ro-RO"/>
        </w:rPr>
        <w:t>Începerea orei în fiecare zi cu un icebreaker îi va entuziasma pe copii în legătură cu învățarea și îi va ajuta să se pregătească pentru succes.</w:t>
      </w:r>
    </w:p>
    <w:p w:rsidR="00083266" w:rsidRPr="00083266" w:rsidRDefault="00083266" w:rsidP="00083266">
      <w:pPr>
        <w:rPr>
          <w:lang w:val="ro-RO"/>
        </w:rPr>
      </w:pPr>
    </w:p>
    <w:p w:rsidR="009C317C" w:rsidRPr="00083266" w:rsidRDefault="00083266" w:rsidP="00083266">
      <w:pPr>
        <w:rPr>
          <w:b/>
          <w:lang w:val="ro-RO"/>
        </w:rPr>
      </w:pPr>
      <w:r>
        <w:rPr>
          <w:b/>
          <w:lang w:val="ro-RO"/>
        </w:rPr>
        <w:t>DE CE</w:t>
      </w:r>
      <w:r w:rsidR="009C317C" w:rsidRPr="00083266">
        <w:rPr>
          <w:b/>
          <w:lang w:val="ro-RO"/>
        </w:rPr>
        <w:t>?</w:t>
      </w:r>
    </w:p>
    <w:p w:rsidR="009C317C" w:rsidRPr="00083266" w:rsidRDefault="00083266" w:rsidP="009C317C">
      <w:pPr>
        <w:rPr>
          <w:lang w:val="ro-RO"/>
        </w:rPr>
      </w:pPr>
      <w:r>
        <w:rPr>
          <w:lang w:val="ro-RO"/>
        </w:rPr>
        <w:t>Activităţile de tip i</w:t>
      </w:r>
      <w:r w:rsidR="009C317C" w:rsidRPr="00083266">
        <w:rPr>
          <w:lang w:val="ro-RO"/>
        </w:rPr>
        <w:t>cebreaker:</w:t>
      </w:r>
    </w:p>
    <w:p w:rsidR="00083266" w:rsidRPr="00083266" w:rsidRDefault="00083266" w:rsidP="00083266">
      <w:pPr>
        <w:pStyle w:val="ListParagraph"/>
        <w:numPr>
          <w:ilvl w:val="0"/>
          <w:numId w:val="4"/>
        </w:numPr>
        <w:rPr>
          <w:lang w:val="ro-RO"/>
        </w:rPr>
      </w:pPr>
      <w:r w:rsidRPr="00083266">
        <w:rPr>
          <w:lang w:val="ro-RO"/>
        </w:rPr>
        <w:t>îi ajută pe copii și pe profesorul lor să se cunoască reciproc</w:t>
      </w:r>
    </w:p>
    <w:p w:rsidR="00083266" w:rsidRPr="00083266" w:rsidRDefault="00083266" w:rsidP="00083266">
      <w:pPr>
        <w:pStyle w:val="ListParagraph"/>
        <w:numPr>
          <w:ilvl w:val="0"/>
          <w:numId w:val="4"/>
        </w:numPr>
        <w:rPr>
          <w:lang w:val="ro-RO"/>
        </w:rPr>
      </w:pPr>
      <w:r w:rsidRPr="00083266">
        <w:rPr>
          <w:lang w:val="ro-RO"/>
        </w:rPr>
        <w:t>energizează și motivează copiii prin implicarea lor fizică, mentală și emoțională în activități</w:t>
      </w:r>
    </w:p>
    <w:p w:rsidR="00083266" w:rsidRPr="00083266" w:rsidRDefault="00083266" w:rsidP="00083266">
      <w:pPr>
        <w:pStyle w:val="ListParagraph"/>
        <w:numPr>
          <w:ilvl w:val="0"/>
          <w:numId w:val="4"/>
        </w:numPr>
        <w:rPr>
          <w:lang w:val="ro-RO"/>
        </w:rPr>
      </w:pPr>
      <w:r w:rsidRPr="00083266">
        <w:rPr>
          <w:lang w:val="ro-RO"/>
        </w:rPr>
        <w:t>se adresează copiilor cu stiluri de învățare diverse, oferind o serie de oportunități de învățare (jocuri, cântece, videoclipuri, desene, dans etc.)</w:t>
      </w:r>
    </w:p>
    <w:p w:rsidR="00083266" w:rsidRPr="00083266" w:rsidRDefault="00083266" w:rsidP="00083266">
      <w:pPr>
        <w:pStyle w:val="ListParagraph"/>
        <w:numPr>
          <w:ilvl w:val="0"/>
          <w:numId w:val="4"/>
        </w:numPr>
        <w:rPr>
          <w:lang w:val="ro-RO"/>
        </w:rPr>
      </w:pPr>
      <w:r w:rsidRPr="00083266">
        <w:rPr>
          <w:lang w:val="ro-RO"/>
        </w:rPr>
        <w:t>îi relaxează pe copii prin reducerea stresului și a sentimentului de izolare</w:t>
      </w:r>
    </w:p>
    <w:p w:rsidR="00083266" w:rsidRPr="00083266" w:rsidRDefault="00083266" w:rsidP="00083266">
      <w:pPr>
        <w:pStyle w:val="ListParagraph"/>
        <w:numPr>
          <w:ilvl w:val="0"/>
          <w:numId w:val="4"/>
        </w:numPr>
        <w:rPr>
          <w:lang w:val="ro-RO"/>
        </w:rPr>
      </w:pPr>
      <w:r w:rsidRPr="00083266">
        <w:rPr>
          <w:lang w:val="ro-RO"/>
        </w:rPr>
        <w:t>construiesc relații bune între copii și favorizează un mediu optim de învățare</w:t>
      </w:r>
    </w:p>
    <w:p w:rsidR="00083266" w:rsidRPr="00083266" w:rsidRDefault="00083266" w:rsidP="00083266">
      <w:pPr>
        <w:pStyle w:val="ListParagraph"/>
        <w:numPr>
          <w:ilvl w:val="0"/>
          <w:numId w:val="4"/>
        </w:numPr>
        <w:rPr>
          <w:lang w:val="ro-RO"/>
        </w:rPr>
      </w:pPr>
      <w:r w:rsidRPr="00083266">
        <w:rPr>
          <w:lang w:val="ro-RO"/>
        </w:rPr>
        <w:t>creează o atmosferă specială în care copiii se simt confortabil să împărtășească idei și să participe pe deplin</w:t>
      </w:r>
    </w:p>
    <w:p w:rsidR="00083266" w:rsidRPr="00083266" w:rsidRDefault="00083266" w:rsidP="00083266">
      <w:pPr>
        <w:pStyle w:val="ListParagraph"/>
        <w:numPr>
          <w:ilvl w:val="0"/>
          <w:numId w:val="4"/>
        </w:numPr>
        <w:rPr>
          <w:lang w:val="ro-RO"/>
        </w:rPr>
      </w:pPr>
      <w:r w:rsidRPr="00083266">
        <w:rPr>
          <w:lang w:val="ro-RO"/>
        </w:rPr>
        <w:t>contribuie la stimularea unui sentiment comun de scop și de apartenență la comunitatea lor</w:t>
      </w:r>
    </w:p>
    <w:p w:rsidR="00083266" w:rsidRPr="00083266" w:rsidRDefault="00083266" w:rsidP="00083266">
      <w:pPr>
        <w:pStyle w:val="ListParagraph"/>
        <w:numPr>
          <w:ilvl w:val="0"/>
          <w:numId w:val="4"/>
        </w:numPr>
        <w:rPr>
          <w:lang w:val="ro-RO"/>
        </w:rPr>
      </w:pPr>
      <w:r w:rsidRPr="00083266">
        <w:rPr>
          <w:lang w:val="ro-RO"/>
        </w:rPr>
        <w:t>îi ajută pe copii să gândească în mod original și să se deschidă către noi idei</w:t>
      </w:r>
    </w:p>
    <w:p w:rsidR="009C317C" w:rsidRPr="00083266" w:rsidRDefault="00083266" w:rsidP="00083266">
      <w:pPr>
        <w:pStyle w:val="ListParagraph"/>
        <w:numPr>
          <w:ilvl w:val="0"/>
          <w:numId w:val="4"/>
        </w:numPr>
        <w:rPr>
          <w:lang w:val="ro-RO"/>
        </w:rPr>
      </w:pPr>
      <w:r w:rsidRPr="00083266">
        <w:rPr>
          <w:lang w:val="ro-RO"/>
        </w:rPr>
        <w:t>îi pregătesc pe copii pentru lucrul în grup în colaborare</w:t>
      </w:r>
    </w:p>
    <w:p w:rsidR="009C317C" w:rsidRPr="00083266" w:rsidRDefault="00083266" w:rsidP="009C317C">
      <w:pPr>
        <w:rPr>
          <w:lang w:val="ro-RO"/>
        </w:rPr>
      </w:pPr>
      <w:r w:rsidRPr="00083266">
        <w:rPr>
          <w:lang w:val="ro-RO"/>
        </w:rPr>
        <w:t>Consultați Handout-ul Sfaturi de care să țineți cont atunci când organizați o activitate de icebreaker</w:t>
      </w:r>
      <w:r w:rsidR="009C317C" w:rsidRPr="00083266">
        <w:rPr>
          <w:lang w:val="ro-RO"/>
        </w:rPr>
        <w:t>:</w:t>
      </w:r>
    </w:p>
    <w:p w:rsidR="00083266" w:rsidRPr="00083266" w:rsidRDefault="00083266" w:rsidP="00083266">
      <w:pPr>
        <w:pStyle w:val="ListParagraph"/>
        <w:numPr>
          <w:ilvl w:val="0"/>
          <w:numId w:val="5"/>
        </w:numPr>
        <w:rPr>
          <w:lang w:val="ro-RO"/>
        </w:rPr>
      </w:pPr>
      <w:r w:rsidRPr="00083266">
        <w:rPr>
          <w:lang w:val="ro-RO"/>
        </w:rPr>
        <w:t>aveți un obiectiv clar. Ce vreți să realizați cu acest exercițiu de spargere a gheții?</w:t>
      </w:r>
    </w:p>
    <w:p w:rsidR="00083266" w:rsidRPr="00083266" w:rsidRDefault="00083266" w:rsidP="00083266">
      <w:pPr>
        <w:pStyle w:val="ListParagraph"/>
        <w:numPr>
          <w:ilvl w:val="0"/>
          <w:numId w:val="5"/>
        </w:numPr>
        <w:rPr>
          <w:lang w:val="ro-RO"/>
        </w:rPr>
      </w:pPr>
      <w:r w:rsidRPr="00083266">
        <w:rPr>
          <w:lang w:val="ro-RO"/>
        </w:rPr>
        <w:t>faceți-o simplu: ușor de explicat, de înțeles și de făcut.</w:t>
      </w:r>
    </w:p>
    <w:p w:rsidR="00083266" w:rsidRPr="00083266" w:rsidRDefault="00083266" w:rsidP="00083266">
      <w:pPr>
        <w:pStyle w:val="ListParagraph"/>
        <w:numPr>
          <w:ilvl w:val="0"/>
          <w:numId w:val="5"/>
        </w:numPr>
        <w:rPr>
          <w:lang w:val="ro-RO"/>
        </w:rPr>
      </w:pPr>
      <w:r w:rsidRPr="00083266">
        <w:rPr>
          <w:lang w:val="ro-RO"/>
        </w:rPr>
        <w:t>temperați emoțiile extreme sau tonurile competitive.</w:t>
      </w:r>
    </w:p>
    <w:p w:rsidR="00083266" w:rsidRPr="00083266" w:rsidRDefault="00083266" w:rsidP="00083266">
      <w:pPr>
        <w:pStyle w:val="ListParagraph"/>
        <w:numPr>
          <w:ilvl w:val="0"/>
          <w:numId w:val="5"/>
        </w:numPr>
        <w:rPr>
          <w:lang w:val="ro-RO"/>
        </w:rPr>
      </w:pPr>
      <w:r w:rsidRPr="00083266">
        <w:rPr>
          <w:lang w:val="ro-RO"/>
        </w:rPr>
        <w:t>mențineți copiii concentrați asupra obiectivelor declarate.</w:t>
      </w:r>
    </w:p>
    <w:p w:rsidR="00083266" w:rsidRPr="00083266" w:rsidRDefault="00083266" w:rsidP="00083266">
      <w:pPr>
        <w:pStyle w:val="ListParagraph"/>
        <w:numPr>
          <w:ilvl w:val="0"/>
          <w:numId w:val="5"/>
        </w:numPr>
        <w:rPr>
          <w:lang w:val="ro-RO"/>
        </w:rPr>
      </w:pPr>
      <w:r w:rsidRPr="00083266">
        <w:rPr>
          <w:lang w:val="ro-RO"/>
        </w:rPr>
        <w:t>nu insistați ca elevii să dezvăluie prea multe informații personale (încurajați-i să improvizeze dacă nu se simt confortabil).</w:t>
      </w:r>
    </w:p>
    <w:p w:rsidR="009C317C" w:rsidRPr="00083266" w:rsidRDefault="00083266" w:rsidP="00083266">
      <w:pPr>
        <w:pStyle w:val="ListParagraph"/>
        <w:numPr>
          <w:ilvl w:val="0"/>
          <w:numId w:val="5"/>
        </w:numPr>
        <w:rPr>
          <w:lang w:val="ro-RO"/>
        </w:rPr>
      </w:pPr>
      <w:r w:rsidRPr="00083266">
        <w:rPr>
          <w:lang w:val="ro-RO"/>
        </w:rPr>
        <w:t>întrebați-i pe copii care este valoarea unei activități de spargere a gheții și împărtășiți-le motivele pentru care ați desfășurat activitatea la sfârșitul acesteia.</w:t>
      </w:r>
    </w:p>
    <w:p w:rsidR="009C317C" w:rsidRPr="00083266" w:rsidRDefault="009C317C" w:rsidP="009C317C">
      <w:pPr>
        <w:rPr>
          <w:lang w:val="ro-RO"/>
        </w:rPr>
      </w:pPr>
      <w:r w:rsidRPr="00083266">
        <w:rPr>
          <w:lang w:val="ro-RO"/>
        </w:rPr>
        <w:t>NOT</w:t>
      </w:r>
      <w:r w:rsidR="00083266">
        <w:rPr>
          <w:lang w:val="ro-RO"/>
        </w:rPr>
        <w:t>Ă</w:t>
      </w:r>
    </w:p>
    <w:p w:rsidR="009C317C" w:rsidRPr="00083266" w:rsidRDefault="00083266">
      <w:pPr>
        <w:rPr>
          <w:lang w:val="ro-RO"/>
        </w:rPr>
      </w:pPr>
      <w:r w:rsidRPr="00083266">
        <w:rPr>
          <w:lang w:val="ro-RO"/>
        </w:rPr>
        <w:t xml:space="preserve">Icebreakers pot fi afectate de diferențe culturale. Luați în considerare posibilitatea de a explica părinților rolul pe care icebreakers îl au în învățare atunci când lucrați cu un grup multicultural de copii. Unele culturi nu favorizează activitățile de încălzire, care sunt percepute ca fiind activități distractive și </w:t>
      </w:r>
      <w:r w:rsidRPr="00083266">
        <w:rPr>
          <w:lang w:val="ro-RO"/>
        </w:rPr>
        <w:lastRenderedPageBreak/>
        <w:t>irelevante pentru învățare. Acestea consideră că elevii ar trebui să se concentreze în principal pe realizarea și succesul învățării. Pe de altă parte, alte culturi au evidențiat rolul icebreakers ca facilitatori pentru implicarea copiilor în clasă.</w:t>
      </w:r>
      <w:bookmarkStart w:id="0" w:name="_GoBack"/>
      <w:bookmarkEnd w:id="0"/>
    </w:p>
    <w:sectPr w:rsidR="009C317C" w:rsidRPr="00083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877E2"/>
    <w:multiLevelType w:val="hybridMultilevel"/>
    <w:tmpl w:val="E4C0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F26DB"/>
    <w:multiLevelType w:val="hybridMultilevel"/>
    <w:tmpl w:val="60C03C66"/>
    <w:lvl w:ilvl="0" w:tplc="5602F7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F44BF"/>
    <w:multiLevelType w:val="hybridMultilevel"/>
    <w:tmpl w:val="3DF43948"/>
    <w:lvl w:ilvl="0" w:tplc="5602F7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4562A"/>
    <w:multiLevelType w:val="hybridMultilevel"/>
    <w:tmpl w:val="B3C2997C"/>
    <w:lvl w:ilvl="0" w:tplc="5602F7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113525"/>
    <w:multiLevelType w:val="hybridMultilevel"/>
    <w:tmpl w:val="07D6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7C"/>
    <w:rsid w:val="00083266"/>
    <w:rsid w:val="00111A71"/>
    <w:rsid w:val="0062175F"/>
    <w:rsid w:val="00733410"/>
    <w:rsid w:val="009C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783CF-5CDE-431C-80C0-CBC56CF0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Mihaela</cp:lastModifiedBy>
  <cp:revision>3</cp:revision>
  <dcterms:created xsi:type="dcterms:W3CDTF">2022-10-20T06:43:00Z</dcterms:created>
  <dcterms:modified xsi:type="dcterms:W3CDTF">2022-10-20T06:52:00Z</dcterms:modified>
</cp:coreProperties>
</file>